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C551" w14:textId="77777777" w:rsidR="00C5651C" w:rsidRDefault="00C5651C" w:rsidP="00C5651C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SZCZEGÓŁOWE INFORMACJE DOTYCZACE PRZETWARZANIA DANYCH OSOBOWYCH PRZEZ URZĄD MIEJSKI W SĘPÓLNIE KRAJEŃSKIM</w:t>
      </w:r>
    </w:p>
    <w:p w14:paraId="1DD18C78" w14:textId="77777777" w:rsidR="00C5651C" w:rsidRDefault="00C5651C" w:rsidP="00C5651C">
      <w:pPr>
        <w:pStyle w:val="Nagwek4"/>
        <w:spacing w:before="0" w:after="0" w:line="276" w:lineRule="auto"/>
        <w:jc w:val="both"/>
        <w:rPr>
          <w:b w:val="0"/>
          <w:bCs w:val="0"/>
          <w:sz w:val="14"/>
          <w:szCs w:val="14"/>
        </w:rPr>
      </w:pPr>
      <w:r>
        <w:rPr>
          <w:b w:val="0"/>
          <w:bCs w:val="0"/>
          <w:sz w:val="14"/>
          <w:szCs w:val="14"/>
        </w:rPr>
        <w:t>Na podstawie art. 13 rozporządzenia Parlamentu Europejskiego i Rady (UE) 2016/679 z dnia 27 kwietnia 2016r.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14:paraId="0B069B7B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</w:p>
    <w:p w14:paraId="178786E4" w14:textId="77777777" w:rsidR="00C5651C" w:rsidRDefault="00C5651C" w:rsidP="00C5651C">
      <w:pPr>
        <w:numPr>
          <w:ilvl w:val="0"/>
          <w:numId w:val="3"/>
        </w:numPr>
        <w:spacing w:after="0"/>
        <w:ind w:left="284" w:hanging="218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ADMINISTRATOR I DANE KONTAKTOWE</w:t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  <w:r>
        <w:rPr>
          <w:rFonts w:ascii="Verdana" w:hAnsi="Verdana"/>
          <w:b/>
          <w:sz w:val="14"/>
          <w:szCs w:val="14"/>
        </w:rPr>
        <w:tab/>
      </w:r>
    </w:p>
    <w:p w14:paraId="454E9E10" w14:textId="77777777" w:rsidR="00C5651C" w:rsidRDefault="00C5651C" w:rsidP="00C5651C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 Urzędzie Miejskim w Sępólnie Krajeńskim na podstawie obowiązku prawnego ciążącego na administratorze</w:t>
      </w:r>
    </w:p>
    <w:p w14:paraId="74129F5B" w14:textId="77777777" w:rsidR="00C5651C" w:rsidRDefault="00C5651C" w:rsidP="00C5651C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Burmistrz Sępólna Krajeńskiego informuje, że:</w:t>
      </w:r>
    </w:p>
    <w:p w14:paraId="09785435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- administratorem Pana /Pani/osoby niepełnoletniej danych osobowych jest Burmistrz Sępólna Krajeńskiego, z siedzibą w Urzędzie Miejskim w Sępólnie Krajeńskim, ul. Kościuszki 11</w:t>
      </w:r>
    </w:p>
    <w:p w14:paraId="68432954" w14:textId="7EA1AB2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- Inspektorem Ochrony Danych </w:t>
      </w:r>
      <w:r>
        <w:rPr>
          <w:rStyle w:val="Pogrubienie"/>
          <w:rFonts w:ascii="Verdana" w:hAnsi="Verdana"/>
          <w:sz w:val="14"/>
          <w:szCs w:val="14"/>
        </w:rPr>
        <w:t xml:space="preserve">e-mail  </w:t>
      </w:r>
      <w:hyperlink r:id="rId6" w:history="1">
        <w:r w:rsidR="00DD6F34">
          <w:rPr>
            <w:rStyle w:val="Hipercze"/>
            <w:rFonts w:ascii="Verdana" w:hAnsi="Verdana"/>
            <w:b/>
            <w:bCs/>
            <w:sz w:val="14"/>
            <w:szCs w:val="14"/>
          </w:rPr>
          <w:t>iodo</w:t>
        </w:r>
        <w:r>
          <w:rPr>
            <w:rStyle w:val="Hipercze"/>
            <w:rFonts w:ascii="Verdana" w:hAnsi="Verdana"/>
            <w:b/>
            <w:bCs/>
            <w:sz w:val="14"/>
            <w:szCs w:val="14"/>
          </w:rPr>
          <w:t>@gmina-sepolno.pl</w:t>
        </w:r>
      </w:hyperlink>
      <w:r>
        <w:rPr>
          <w:rFonts w:ascii="Verdana" w:hAnsi="Verdana"/>
          <w:sz w:val="14"/>
          <w:szCs w:val="14"/>
        </w:rPr>
        <w:t xml:space="preserve"> </w:t>
      </w:r>
    </w:p>
    <w:p w14:paraId="73955E91" w14:textId="77777777" w:rsidR="00C5651C" w:rsidRDefault="00C5651C" w:rsidP="00C5651C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 Inspektorem Ochrony Danych można kontaktować się we wszystkich sprawach dot. przetwarzania danych osobowych oraz korzystania z praw związanych z przetwarzaniem danych</w:t>
      </w:r>
    </w:p>
    <w:p w14:paraId="4459E5D3" w14:textId="77777777" w:rsidR="00C5651C" w:rsidRDefault="00C5651C" w:rsidP="00C5651C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sz w:val="14"/>
          <w:szCs w:val="14"/>
        </w:rPr>
      </w:pPr>
    </w:p>
    <w:p w14:paraId="47D2A0F3" w14:textId="77777777" w:rsidR="00C5651C" w:rsidRDefault="00C5651C" w:rsidP="00C5651C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218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CELE PRZETWARZANIA DANYCH OSOBOWYCH</w:t>
      </w:r>
    </w:p>
    <w:p w14:paraId="7675672F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  <w:u w:val="single"/>
        </w:rPr>
        <w:t>Pani/Pana dane osobowe przetwarzane będą w celu</w:t>
      </w:r>
      <w:r>
        <w:rPr>
          <w:rFonts w:ascii="Verdana" w:hAnsi="Verdana"/>
          <w:sz w:val="14"/>
          <w:szCs w:val="14"/>
        </w:rPr>
        <w:t>:</w:t>
      </w:r>
    </w:p>
    <w:p w14:paraId="11047F45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- wydania decyzji o zezwoleniu na sprzedaż napojów alkoholowych przeznaczonych do spożycia w miejscu lub poza miejscem sprzedaży na następujące rodzaje napojów: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74934405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a) do 4,5% zawartości alkoholu oraz na piwo;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50A5585F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b) powyżej 4,5% do 18% zawartości alkoholu (z wyjątkiem piwa);</w:t>
      </w:r>
    </w:p>
    <w:p w14:paraId="723C055B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c) powyżej 18% zawartości alkoholu,</w:t>
      </w:r>
    </w:p>
    <w:p w14:paraId="03A673E4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- wydania jednorazowego zezwolenia na sprzedaż ww. rodzajów napojów alkoholowych,</w:t>
      </w:r>
    </w:p>
    <w:p w14:paraId="23B8A0CF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- wydania zezwolenia na sprzedaż ww. rodzajów napojów alkoholowych  przedsiębiorcom, których działalność polega na dostarczaniu żywności na imprezy zamknięte organizowane w czasie i miejscu wyznaczonym przez klienta, w oparciu o zawartą z nim umowę,</w:t>
      </w:r>
    </w:p>
    <w:p w14:paraId="7CFDFAC4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- wydania zezwolenia na wyprzedaż posiadanych, zinwentaryzowanych zapasów ww. rodzajów napojów alkoholowych,</w:t>
      </w:r>
    </w:p>
    <w:p w14:paraId="368A1BAD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- wydania decyzji o wygaśnięciu zezwolenia na sprzedaż ww. rodzajów napojów alkoholowych,</w:t>
      </w:r>
    </w:p>
    <w:p w14:paraId="6B549A08" w14:textId="77777777" w:rsidR="00C5651C" w:rsidRDefault="00C5651C" w:rsidP="00C5651C">
      <w:pPr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- wydania decyzji o cofnięciu zezwolenia na sprzedaż ww. rodzajów napojów alkoholowych. </w:t>
      </w:r>
    </w:p>
    <w:p w14:paraId="27A60B1C" w14:textId="77777777" w:rsidR="00DB791C" w:rsidRDefault="00DB791C" w:rsidP="00C5651C">
      <w:pPr>
        <w:spacing w:after="0"/>
        <w:jc w:val="both"/>
        <w:rPr>
          <w:rFonts w:ascii="Verdana" w:hAnsi="Verdana"/>
          <w:sz w:val="14"/>
          <w:szCs w:val="14"/>
        </w:rPr>
      </w:pPr>
    </w:p>
    <w:p w14:paraId="280501B9" w14:textId="77777777" w:rsidR="00C5651C" w:rsidRDefault="00C5651C" w:rsidP="00C5651C">
      <w:pPr>
        <w:spacing w:after="0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3.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b/>
          <w:sz w:val="14"/>
          <w:szCs w:val="14"/>
        </w:rPr>
        <w:t>PODSTAWA PRAWNA PRZETWARZANIA DANYCH OSOBOWYCH</w:t>
      </w:r>
    </w:p>
    <w:p w14:paraId="631FD3CC" w14:textId="77777777" w:rsidR="00C5651C" w:rsidRDefault="00C5651C" w:rsidP="00C5651C">
      <w:pPr>
        <w:spacing w:after="0"/>
        <w:ind w:left="181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Będziemy przetwarzać Twoje dane osobowe na podstawie przepisów prawa, tj. ustawy z dnia 14 czerwca 1960 r. Kodeks postępowania administracyjnego oraz ustawy z dnia 26 października 1982 r. o wychowaniu w trzeźwości i przeciwdziałaniu alkoholizmowi.</w:t>
      </w:r>
    </w:p>
    <w:p w14:paraId="570D1EC9" w14:textId="77777777" w:rsidR="00DB791C" w:rsidRDefault="00DB791C" w:rsidP="00C5651C">
      <w:pPr>
        <w:spacing w:after="0"/>
        <w:ind w:left="181"/>
        <w:jc w:val="both"/>
        <w:rPr>
          <w:rFonts w:ascii="Verdana" w:hAnsi="Verdana"/>
          <w:sz w:val="14"/>
          <w:szCs w:val="14"/>
        </w:rPr>
      </w:pPr>
    </w:p>
    <w:p w14:paraId="2D62F184" w14:textId="77777777" w:rsidR="00C5651C" w:rsidRDefault="00C5651C" w:rsidP="00C5651C">
      <w:pPr>
        <w:numPr>
          <w:ilvl w:val="0"/>
          <w:numId w:val="4"/>
        </w:numPr>
        <w:spacing w:after="0"/>
        <w:ind w:left="284" w:hanging="218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OKRES PRZECHOWYWANIA DANYCH OSOBOWYCH</w:t>
      </w:r>
    </w:p>
    <w:p w14:paraId="47D82F64" w14:textId="77777777" w:rsidR="00C5651C" w:rsidRDefault="00C5651C" w:rsidP="00C5651C">
      <w:pPr>
        <w:spacing w:after="0"/>
        <w:ind w:left="181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Będziemy przechowywać Twoje dane osobowe nie dłużej niż do końca okresu wynikającego z kategorii archiwalnej (3 lata). Bieg okresu archiwizacyjnego rozpoczyna data końca ważności zezwolenia. W przypadku wydania decyzji odmownej i wniesienia odwołania, a następnie skargi do sądu administracyjnego, bieg okresu archiwizacyjnego rozpoczyna się wraz z zakończeniem postępowania sądowo-administracyjnego prawomocnym wyrokiem.</w:t>
      </w:r>
    </w:p>
    <w:p w14:paraId="4B9EF262" w14:textId="77777777" w:rsidR="00DB791C" w:rsidRDefault="00DB791C" w:rsidP="00C5651C">
      <w:pPr>
        <w:spacing w:after="0"/>
        <w:ind w:left="181"/>
        <w:jc w:val="both"/>
        <w:rPr>
          <w:rFonts w:ascii="Verdana" w:hAnsi="Verdana"/>
          <w:sz w:val="14"/>
          <w:szCs w:val="14"/>
        </w:rPr>
      </w:pPr>
    </w:p>
    <w:p w14:paraId="2BC57863" w14:textId="77777777" w:rsidR="00C5651C" w:rsidRDefault="00C5651C" w:rsidP="00C5651C">
      <w:pPr>
        <w:pStyle w:val="Tytu"/>
        <w:numPr>
          <w:ilvl w:val="0"/>
          <w:numId w:val="4"/>
        </w:numPr>
        <w:spacing w:line="276" w:lineRule="auto"/>
        <w:ind w:left="284" w:hanging="218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ODBIORCY DANYCH OSOBOWYCH</w:t>
      </w:r>
    </w:p>
    <w:p w14:paraId="51A83F30" w14:textId="77777777" w:rsidR="00C5651C" w:rsidRDefault="00C5651C" w:rsidP="00C5651C">
      <w:pPr>
        <w:spacing w:after="0"/>
        <w:ind w:left="181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Twoje dane zostaną udostępnione podmiotom upoważnionym na podstawie przepisów prawa. Dodatkowo dane mogą być dostępne dla usługodawców wykonujących zadania na zlecenie Administratora w ramach świadczenia usług serwisu, rozwoju i utrzymania systemów informatycznych.</w:t>
      </w:r>
    </w:p>
    <w:p w14:paraId="3E8CEA61" w14:textId="77777777" w:rsidR="00C5651C" w:rsidRDefault="00C5651C" w:rsidP="00C5651C">
      <w:pPr>
        <w:spacing w:after="0"/>
        <w:ind w:left="181"/>
        <w:jc w:val="both"/>
        <w:rPr>
          <w:rFonts w:ascii="Verdana" w:hAnsi="Verdana"/>
          <w:sz w:val="14"/>
          <w:szCs w:val="14"/>
        </w:rPr>
      </w:pPr>
    </w:p>
    <w:p w14:paraId="3F087231" w14:textId="77777777" w:rsidR="00C5651C" w:rsidRDefault="00C5651C" w:rsidP="00C5651C">
      <w:pPr>
        <w:numPr>
          <w:ilvl w:val="0"/>
          <w:numId w:val="4"/>
        </w:numPr>
        <w:spacing w:after="0"/>
        <w:ind w:left="284" w:hanging="218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PRZEKAZYWANIE DANYCH POZA EUROPEJSKI OBSZAR GOSPODARCZY</w:t>
      </w:r>
    </w:p>
    <w:p w14:paraId="42118B4E" w14:textId="77777777" w:rsidR="00C5651C" w:rsidRDefault="00C5651C" w:rsidP="00C5651C">
      <w:pPr>
        <w:spacing w:after="0"/>
        <w:ind w:left="18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Nie będziemy przekazywać Twoich danych poza Europejski Obszar Gospodarczy.</w:t>
      </w:r>
    </w:p>
    <w:p w14:paraId="361A1072" w14:textId="77777777" w:rsidR="00C5651C" w:rsidRDefault="00C5651C" w:rsidP="00C5651C">
      <w:pPr>
        <w:spacing w:after="0"/>
        <w:ind w:left="180"/>
        <w:jc w:val="both"/>
        <w:rPr>
          <w:rFonts w:ascii="Verdana" w:hAnsi="Verdana"/>
          <w:sz w:val="14"/>
          <w:szCs w:val="14"/>
        </w:rPr>
      </w:pPr>
    </w:p>
    <w:p w14:paraId="20F5A87A" w14:textId="77777777" w:rsidR="00C5651C" w:rsidRDefault="00C5651C" w:rsidP="00C5651C">
      <w:pPr>
        <w:numPr>
          <w:ilvl w:val="0"/>
          <w:numId w:val="4"/>
        </w:numPr>
        <w:spacing w:after="0"/>
        <w:ind w:left="284" w:hanging="218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PRAWA ZWIĄZANE Z PRZETWARZANIEM DANYCH OSOBOWYCH</w:t>
      </w:r>
    </w:p>
    <w:p w14:paraId="0B4D199B" w14:textId="77777777" w:rsidR="00C5651C" w:rsidRDefault="00C5651C" w:rsidP="00C5651C">
      <w:pPr>
        <w:spacing w:after="0"/>
        <w:ind w:left="18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Przysługują następujące prawa związane z przetwarzaniem danych osobowych:</w:t>
      </w:r>
    </w:p>
    <w:p w14:paraId="27DBF526" w14:textId="77777777" w:rsidR="00C5651C" w:rsidRDefault="00DB791C" w:rsidP="00C5651C">
      <w:pPr>
        <w:numPr>
          <w:ilvl w:val="0"/>
          <w:numId w:val="5"/>
        </w:numPr>
        <w:tabs>
          <w:tab w:val="num" w:pos="360"/>
        </w:tabs>
        <w:spacing w:after="0"/>
        <w:ind w:left="360" w:hanging="180"/>
        <w:jc w:val="both"/>
        <w:rPr>
          <w:rFonts w:ascii="Verdana" w:eastAsia="Arial Unicode MS" w:hAnsi="Verdana"/>
          <w:sz w:val="14"/>
          <w:szCs w:val="14"/>
        </w:rPr>
      </w:pPr>
      <w:r>
        <w:rPr>
          <w:rFonts w:ascii="Verdana" w:eastAsia="Arial Unicode MS" w:hAnsi="Verdana"/>
          <w:sz w:val="14"/>
          <w:szCs w:val="14"/>
        </w:rPr>
        <w:t>prawo dostępu do</w:t>
      </w:r>
      <w:r w:rsidR="00C5651C">
        <w:rPr>
          <w:rFonts w:ascii="Verdana" w:eastAsia="Arial Unicode MS" w:hAnsi="Verdana"/>
          <w:sz w:val="14"/>
          <w:szCs w:val="14"/>
        </w:rPr>
        <w:t xml:space="preserve"> danych osobowych,</w:t>
      </w:r>
    </w:p>
    <w:p w14:paraId="3C58823B" w14:textId="77777777" w:rsidR="00C5651C" w:rsidRDefault="00C5651C" w:rsidP="00C5651C">
      <w:pPr>
        <w:numPr>
          <w:ilvl w:val="0"/>
          <w:numId w:val="5"/>
        </w:numPr>
        <w:tabs>
          <w:tab w:val="num" w:pos="360"/>
        </w:tabs>
        <w:spacing w:after="0"/>
        <w:ind w:left="360" w:hanging="180"/>
        <w:jc w:val="both"/>
        <w:rPr>
          <w:rFonts w:ascii="Verdana" w:eastAsia="Arial Unicode MS" w:hAnsi="Verdana"/>
          <w:sz w:val="14"/>
          <w:szCs w:val="14"/>
        </w:rPr>
      </w:pPr>
      <w:r>
        <w:rPr>
          <w:rFonts w:ascii="Verdana" w:eastAsia="Arial Unicode MS" w:hAnsi="Verdana"/>
          <w:sz w:val="14"/>
          <w:szCs w:val="14"/>
        </w:rPr>
        <w:t>pr</w:t>
      </w:r>
      <w:r w:rsidR="00DB791C">
        <w:rPr>
          <w:rFonts w:ascii="Verdana" w:eastAsia="Arial Unicode MS" w:hAnsi="Verdana"/>
          <w:sz w:val="14"/>
          <w:szCs w:val="14"/>
        </w:rPr>
        <w:t xml:space="preserve">awo żądania sprostowania </w:t>
      </w:r>
      <w:r>
        <w:rPr>
          <w:rFonts w:ascii="Verdana" w:eastAsia="Arial Unicode MS" w:hAnsi="Verdana"/>
          <w:sz w:val="14"/>
          <w:szCs w:val="14"/>
        </w:rPr>
        <w:t>danych osobowych,</w:t>
      </w:r>
    </w:p>
    <w:p w14:paraId="2A88D997" w14:textId="77777777" w:rsidR="00C5651C" w:rsidRDefault="00C5651C" w:rsidP="00C5651C">
      <w:pPr>
        <w:numPr>
          <w:ilvl w:val="0"/>
          <w:numId w:val="5"/>
        </w:numPr>
        <w:tabs>
          <w:tab w:val="num" w:pos="360"/>
        </w:tabs>
        <w:spacing w:after="0"/>
        <w:ind w:left="360" w:hanging="180"/>
        <w:jc w:val="both"/>
        <w:rPr>
          <w:rFonts w:ascii="Verdana" w:eastAsia="Arial Unicode MS" w:hAnsi="Verdana"/>
          <w:sz w:val="14"/>
          <w:szCs w:val="14"/>
        </w:rPr>
      </w:pPr>
      <w:r>
        <w:rPr>
          <w:rFonts w:ascii="Verdana" w:eastAsia="Arial Unicode MS" w:hAnsi="Verdana"/>
          <w:sz w:val="14"/>
          <w:szCs w:val="14"/>
        </w:rPr>
        <w:t>prawo żądania uzupełnienia niekompletnych danych osobowych,</w:t>
      </w:r>
    </w:p>
    <w:p w14:paraId="5F104C9F" w14:textId="77777777" w:rsidR="00C5651C" w:rsidRDefault="00C5651C" w:rsidP="00C5651C">
      <w:pPr>
        <w:numPr>
          <w:ilvl w:val="0"/>
          <w:numId w:val="5"/>
        </w:numPr>
        <w:tabs>
          <w:tab w:val="num" w:pos="360"/>
        </w:tabs>
        <w:spacing w:after="0"/>
        <w:ind w:left="360" w:hanging="180"/>
        <w:jc w:val="both"/>
        <w:rPr>
          <w:rFonts w:ascii="Verdana" w:eastAsia="Arial Unicode MS" w:hAnsi="Verdana"/>
          <w:sz w:val="14"/>
          <w:szCs w:val="14"/>
        </w:rPr>
      </w:pPr>
      <w:r>
        <w:rPr>
          <w:rFonts w:ascii="Verdana" w:eastAsia="Arial Unicode MS" w:hAnsi="Verdana"/>
          <w:sz w:val="14"/>
          <w:szCs w:val="14"/>
        </w:rPr>
        <w:t>pr</w:t>
      </w:r>
      <w:r w:rsidR="00DB791C">
        <w:rPr>
          <w:rFonts w:ascii="Verdana" w:eastAsia="Arial Unicode MS" w:hAnsi="Verdana"/>
          <w:sz w:val="14"/>
          <w:szCs w:val="14"/>
        </w:rPr>
        <w:t xml:space="preserve">awo żądania ograniczenia  </w:t>
      </w:r>
      <w:r>
        <w:rPr>
          <w:rFonts w:ascii="Verdana" w:eastAsia="Arial Unicode MS" w:hAnsi="Verdana"/>
          <w:sz w:val="14"/>
          <w:szCs w:val="14"/>
        </w:rPr>
        <w:t>danych osobowych</w:t>
      </w:r>
    </w:p>
    <w:p w14:paraId="0F5856A4" w14:textId="77777777" w:rsidR="00C5651C" w:rsidRDefault="00C5651C" w:rsidP="00C5651C">
      <w:pPr>
        <w:spacing w:after="0"/>
        <w:jc w:val="both"/>
        <w:rPr>
          <w:rFonts w:ascii="Verdana" w:eastAsia="Arial Unicode MS" w:hAnsi="Verdana"/>
          <w:sz w:val="14"/>
          <w:szCs w:val="14"/>
        </w:rPr>
      </w:pPr>
    </w:p>
    <w:p w14:paraId="4B00941D" w14:textId="77777777" w:rsidR="00C5651C" w:rsidRDefault="00C5651C" w:rsidP="00C5651C">
      <w:pPr>
        <w:spacing w:after="0"/>
        <w:ind w:left="180"/>
        <w:jc w:val="both"/>
        <w:rPr>
          <w:rFonts w:ascii="Verdana" w:eastAsia="Times New Roman" w:hAnsi="Verdana"/>
          <w:sz w:val="14"/>
          <w:szCs w:val="14"/>
          <w:u w:val="single"/>
        </w:rPr>
      </w:pPr>
      <w:r>
        <w:rPr>
          <w:rFonts w:ascii="Verdana" w:hAnsi="Verdana"/>
          <w:sz w:val="14"/>
          <w:szCs w:val="14"/>
          <w:u w:val="single"/>
        </w:rPr>
        <w:t>Aby skorzystać z powyższych praw, skontaktuj się inspektorem ochrony danych.</w:t>
      </w:r>
    </w:p>
    <w:p w14:paraId="703F01C3" w14:textId="77777777" w:rsidR="00C5651C" w:rsidRDefault="00C5651C" w:rsidP="00C5651C">
      <w:pPr>
        <w:spacing w:after="0"/>
        <w:ind w:left="180"/>
        <w:jc w:val="both"/>
        <w:rPr>
          <w:rFonts w:ascii="Verdana" w:hAnsi="Verdana"/>
          <w:sz w:val="14"/>
          <w:szCs w:val="14"/>
        </w:rPr>
      </w:pPr>
    </w:p>
    <w:p w14:paraId="3C337EE4" w14:textId="77777777" w:rsidR="00C5651C" w:rsidRDefault="00C5651C" w:rsidP="00C5651C">
      <w:pPr>
        <w:spacing w:after="0"/>
        <w:ind w:left="180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Przysługuje także prawo wniesienia skargi do organu nadzorczego zajmującego się ochroną danych osobowych, tj. Prezesa Urzędu Ochrony Danych Osobowych.</w:t>
      </w:r>
    </w:p>
    <w:p w14:paraId="1E97BDC8" w14:textId="77777777" w:rsidR="00C5651C" w:rsidRDefault="00C5651C" w:rsidP="00C5651C">
      <w:pPr>
        <w:spacing w:after="0"/>
        <w:ind w:left="180"/>
        <w:jc w:val="both"/>
        <w:rPr>
          <w:rFonts w:ascii="Verdana" w:eastAsia="Arial Unicode MS" w:hAnsi="Verdana"/>
          <w:sz w:val="14"/>
          <w:szCs w:val="14"/>
        </w:rPr>
      </w:pPr>
    </w:p>
    <w:p w14:paraId="3E586A0A" w14:textId="77777777" w:rsidR="00C5651C" w:rsidRDefault="00C5651C" w:rsidP="00C5651C">
      <w:pPr>
        <w:spacing w:after="0"/>
        <w:ind w:left="180"/>
        <w:jc w:val="both"/>
        <w:rPr>
          <w:rFonts w:ascii="Verdana" w:eastAsia="Times New Roman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</w:t>
      </w:r>
    </w:p>
    <w:sectPr w:rsidR="00C5651C" w:rsidSect="0092339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1492"/>
    <w:multiLevelType w:val="hybridMultilevel"/>
    <w:tmpl w:val="9BF0D80E"/>
    <w:lvl w:ilvl="0" w:tplc="B302DDC6">
      <w:start w:val="50"/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A4871B0"/>
    <w:multiLevelType w:val="hybridMultilevel"/>
    <w:tmpl w:val="A5C6084C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5747E"/>
    <w:multiLevelType w:val="hybridMultilevel"/>
    <w:tmpl w:val="B2367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A33D1"/>
    <w:multiLevelType w:val="hybridMultilevel"/>
    <w:tmpl w:val="EE3650F4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42EED"/>
    <w:multiLevelType w:val="multilevel"/>
    <w:tmpl w:val="E39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50126">
    <w:abstractNumId w:val="3"/>
  </w:num>
  <w:num w:numId="2" w16cid:durableId="1703823471">
    <w:abstractNumId w:val="4"/>
  </w:num>
  <w:num w:numId="3" w16cid:durableId="799028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24414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80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E1"/>
    <w:rsid w:val="0001083D"/>
    <w:rsid w:val="00015A7C"/>
    <w:rsid w:val="00033615"/>
    <w:rsid w:val="00036FAA"/>
    <w:rsid w:val="000421FA"/>
    <w:rsid w:val="00052375"/>
    <w:rsid w:val="000663CC"/>
    <w:rsid w:val="000707F1"/>
    <w:rsid w:val="00081470"/>
    <w:rsid w:val="000A531F"/>
    <w:rsid w:val="000A72E1"/>
    <w:rsid w:val="000B4EB0"/>
    <w:rsid w:val="001054D2"/>
    <w:rsid w:val="001151F8"/>
    <w:rsid w:val="001213C2"/>
    <w:rsid w:val="0012505F"/>
    <w:rsid w:val="00127494"/>
    <w:rsid w:val="00127F09"/>
    <w:rsid w:val="0013016C"/>
    <w:rsid w:val="00151565"/>
    <w:rsid w:val="001607B1"/>
    <w:rsid w:val="00175654"/>
    <w:rsid w:val="001862F6"/>
    <w:rsid w:val="001F3923"/>
    <w:rsid w:val="0020011E"/>
    <w:rsid w:val="00200B99"/>
    <w:rsid w:val="002154A1"/>
    <w:rsid w:val="00216613"/>
    <w:rsid w:val="00222880"/>
    <w:rsid w:val="002272F9"/>
    <w:rsid w:val="00236C2B"/>
    <w:rsid w:val="002A2976"/>
    <w:rsid w:val="002B3158"/>
    <w:rsid w:val="002C4104"/>
    <w:rsid w:val="002D21C9"/>
    <w:rsid w:val="002D5174"/>
    <w:rsid w:val="002E1DE8"/>
    <w:rsid w:val="003039FA"/>
    <w:rsid w:val="003339C3"/>
    <w:rsid w:val="003425FB"/>
    <w:rsid w:val="00343C9C"/>
    <w:rsid w:val="00361ED1"/>
    <w:rsid w:val="003700A0"/>
    <w:rsid w:val="003761B6"/>
    <w:rsid w:val="00397721"/>
    <w:rsid w:val="003B0D52"/>
    <w:rsid w:val="00446396"/>
    <w:rsid w:val="004518F8"/>
    <w:rsid w:val="004B1E9C"/>
    <w:rsid w:val="004B730A"/>
    <w:rsid w:val="004D29B0"/>
    <w:rsid w:val="004F3955"/>
    <w:rsid w:val="004F50F5"/>
    <w:rsid w:val="004F65FE"/>
    <w:rsid w:val="004F71FD"/>
    <w:rsid w:val="005077CC"/>
    <w:rsid w:val="00512584"/>
    <w:rsid w:val="0055136E"/>
    <w:rsid w:val="005530E8"/>
    <w:rsid w:val="005819B8"/>
    <w:rsid w:val="00581E88"/>
    <w:rsid w:val="0058452D"/>
    <w:rsid w:val="00607BF4"/>
    <w:rsid w:val="006126A7"/>
    <w:rsid w:val="006455F3"/>
    <w:rsid w:val="00662426"/>
    <w:rsid w:val="0069760D"/>
    <w:rsid w:val="006E5D43"/>
    <w:rsid w:val="00700244"/>
    <w:rsid w:val="007147A8"/>
    <w:rsid w:val="00722D28"/>
    <w:rsid w:val="00741E82"/>
    <w:rsid w:val="00767D04"/>
    <w:rsid w:val="007F39C3"/>
    <w:rsid w:val="00841439"/>
    <w:rsid w:val="00866C76"/>
    <w:rsid w:val="00885CE9"/>
    <w:rsid w:val="00897AE8"/>
    <w:rsid w:val="008B6DA3"/>
    <w:rsid w:val="008C7457"/>
    <w:rsid w:val="008D3CB6"/>
    <w:rsid w:val="008E0742"/>
    <w:rsid w:val="0092339D"/>
    <w:rsid w:val="009240DF"/>
    <w:rsid w:val="00936850"/>
    <w:rsid w:val="009445A6"/>
    <w:rsid w:val="00980607"/>
    <w:rsid w:val="00981A3E"/>
    <w:rsid w:val="009A24AC"/>
    <w:rsid w:val="009C4964"/>
    <w:rsid w:val="009C57D7"/>
    <w:rsid w:val="009F63CF"/>
    <w:rsid w:val="00A14C3C"/>
    <w:rsid w:val="00A46D14"/>
    <w:rsid w:val="00A67AD3"/>
    <w:rsid w:val="00A84F24"/>
    <w:rsid w:val="00A93AB4"/>
    <w:rsid w:val="00A96174"/>
    <w:rsid w:val="00AB34E1"/>
    <w:rsid w:val="00AB6444"/>
    <w:rsid w:val="00AF7E9D"/>
    <w:rsid w:val="00B01D69"/>
    <w:rsid w:val="00B34D31"/>
    <w:rsid w:val="00B3651E"/>
    <w:rsid w:val="00B9623C"/>
    <w:rsid w:val="00BB0994"/>
    <w:rsid w:val="00C15E06"/>
    <w:rsid w:val="00C2051C"/>
    <w:rsid w:val="00C2703A"/>
    <w:rsid w:val="00C4586A"/>
    <w:rsid w:val="00C4746C"/>
    <w:rsid w:val="00C5651C"/>
    <w:rsid w:val="00CD6AD0"/>
    <w:rsid w:val="00D01D4E"/>
    <w:rsid w:val="00D1709B"/>
    <w:rsid w:val="00D23006"/>
    <w:rsid w:val="00D3108C"/>
    <w:rsid w:val="00D5183F"/>
    <w:rsid w:val="00DB17B9"/>
    <w:rsid w:val="00DB17D7"/>
    <w:rsid w:val="00DB609C"/>
    <w:rsid w:val="00DB791C"/>
    <w:rsid w:val="00DD6F34"/>
    <w:rsid w:val="00DE7BC9"/>
    <w:rsid w:val="00DF1468"/>
    <w:rsid w:val="00E05EBF"/>
    <w:rsid w:val="00E07583"/>
    <w:rsid w:val="00E36425"/>
    <w:rsid w:val="00E530CF"/>
    <w:rsid w:val="00E631E9"/>
    <w:rsid w:val="00E8453A"/>
    <w:rsid w:val="00E968E7"/>
    <w:rsid w:val="00EA64F9"/>
    <w:rsid w:val="00EF35B2"/>
    <w:rsid w:val="00F30956"/>
    <w:rsid w:val="00F44298"/>
    <w:rsid w:val="00F51530"/>
    <w:rsid w:val="00F56BE9"/>
    <w:rsid w:val="00F70DDE"/>
    <w:rsid w:val="00F979DD"/>
    <w:rsid w:val="00FA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E610"/>
  <w15:chartTrackingRefBased/>
  <w15:docId w15:val="{781ECA94-ADE5-47DF-9187-BCBC08A7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4E1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5651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rsid w:val="00AB34E1"/>
  </w:style>
  <w:style w:type="paragraph" w:customStyle="1" w:styleId="p1">
    <w:name w:val="p1"/>
    <w:basedOn w:val="Normalny"/>
    <w:rsid w:val="00AB34E1"/>
    <w:pPr>
      <w:spacing w:after="0" w:line="240" w:lineRule="auto"/>
    </w:pPr>
    <w:rPr>
      <w:rFonts w:ascii="Times New Roman" w:hAnsi="Times New Roman"/>
      <w:sz w:val="17"/>
      <w:szCs w:val="17"/>
      <w:lang w:eastAsia="pl-PL"/>
    </w:rPr>
  </w:style>
  <w:style w:type="paragraph" w:customStyle="1" w:styleId="msonormalcxspdrugie">
    <w:name w:val="msonormalcxspdrugie"/>
    <w:basedOn w:val="Normalny"/>
    <w:rsid w:val="0037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C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4639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3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339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C5651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C565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C5651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.sobiechowska@gmin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719B-5F52-4678-8A82-5B4B025C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Woźniak</dc:creator>
  <cp:keywords/>
  <dc:description/>
  <cp:lastModifiedBy>Karbowiak</cp:lastModifiedBy>
  <cp:revision>6</cp:revision>
  <cp:lastPrinted>2023-01-12T09:46:00Z</cp:lastPrinted>
  <dcterms:created xsi:type="dcterms:W3CDTF">2018-08-01T10:02:00Z</dcterms:created>
  <dcterms:modified xsi:type="dcterms:W3CDTF">2023-01-12T09:47:00Z</dcterms:modified>
</cp:coreProperties>
</file>