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53912866" Type="http://schemas.openxmlformats.org/officeDocument/2006/relationships/officeDocument" Target="/word/document.xml" /><Relationship Id="coreR53912866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/>
    <w:p>
      <w:pPr>
        <w:keepNext w:val="0"/>
        <w:keepLines w:val="0"/>
        <w:ind w:firstLine="0" w:left="0" w:right="0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b w:val="1"/>
          <w:caps w:val="0"/>
          <w:sz w:val="22"/>
        </w:rPr>
        <w:t>Uzasadnienie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caps w:val="0"/>
          <w:sz w:val="22"/>
        </w:rPr>
      </w:pPr>
      <w:r>
        <w:rPr>
          <w:rFonts w:ascii="Times New Roman" w:hAnsi="Times New Roman"/>
          <w:b w:val="0"/>
          <w:caps w:val="0"/>
          <w:sz w:val="22"/>
        </w:rPr>
        <w:t>Niniejsza uchwała stanowi realizację ustawowego obowiązku wynikającego z ustawy z dnia 27 sierpnia 2009 r. o finansach publicznych, który nakłada na organ stanowiący jednostki samorządu terytorialnego wymóg określenia procedury uchwalania budżetu oraz rodzaju i szczegółowości materiałów informacyjnych towarzyszących projektowi.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caps w:val="0"/>
          <w:sz w:val="22"/>
        </w:rPr>
      </w:pPr>
      <w:r>
        <w:rPr>
          <w:rFonts w:ascii="Times New Roman" w:hAnsi="Times New Roman"/>
          <w:b w:val="0"/>
          <w:caps w:val="0"/>
          <w:sz w:val="22"/>
        </w:rPr>
        <w:t>Biorąc pod uwagę, że prawidłowo i terminowo przygotowany budżet jest warunkiem ciągłości realizacji zadań publicznych gminy, podjęcie niniejszej uchwały jest w pełni uzasadnione.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caps w:val="0"/>
          <w:sz w:val="22"/>
        </w:rPr>
      </w:pPr>
      <w:r>
        <w:rPr>
          <w:rFonts w:ascii="Times New Roman" w:hAnsi="Times New Roman"/>
          <w:b w:val="0"/>
          <w:caps w:val="0"/>
          <w:sz w:val="22"/>
        </w:rPr>
        <w:t>Projekt uchwały został przedstawiony na komisji Budżetu Rady Miejskiej w Sępólnie Krajeńskim i zaopiniowany pozytywnie.</w:t>
      </w:r>
    </w:p>
    <w:tbl>
      <w:tblPr>
        <w:tblStyle w:val="T1"/>
        <w:tblW w:w="5000" w:type="pct"/>
        <w:tblBorders>
          <w:top w:val="none" w:sz="4" w:space="0" w:shadow="0" w:frame="0" w:color="000000"/>
          <w:left w:val="none" w:sz="4" w:space="0" w:shadow="0" w:frame="0" w:color="000000"/>
          <w:bottom w:val="none" w:sz="4" w:space="0" w:shadow="0" w:frame="0" w:color="000000"/>
          <w:right w:val="none" w:sz="4" w:space="0" w:shadow="0" w:frame="0" w:color="000000"/>
        </w:tblBorders>
        <w:tblLook w:val="04A0"/>
      </w:tblPr>
      <w:tblGrid/>
      <w:tr>
        <w:tc>
          <w:tcPr>
            <w:tcW w:w="2500" w:type="pct"/>
            <w:tcBorders>
              <w:right w:val="none" w:sz="4" w:space="0" w:shadow="0" w:frame="0" w:color="000000"/>
            </w:tcBorders>
            <w:vAlign w:val="top"/>
          </w:tcPr>
          <w:p>
            <w:pPr>
              <w:keepNext w:val="0"/>
              <w:keepLines w:val="0"/>
              <w:spacing w:lineRule="auto" w:line="240" w:before="120" w:after="120" w:beforeAutospacing="0" w:afterAutospacing="0"/>
              <w:ind w:firstLine="0" w:left="0" w:right="0"/>
              <w:jc w:val="both"/>
              <w:rPr>
                <w:rFonts w:ascii="Times New Roman" w:hAnsi="Times New Roman"/>
                <w:b w:val="0"/>
                <w:caps w:val="0"/>
                <w:sz w:val="22"/>
              </w:rPr>
            </w:pPr>
          </w:p>
        </w:tc>
        <w:tc>
          <w:tcPr>
            <w:tcW w:w="2500" w:type="pct"/>
            <w:tcBorders>
              <w:left w:val="none" w:sz="4" w:space="0" w:shadow="0" w:frame="0" w:color="000000"/>
            </w:tcBorders>
            <w:vAlign w:val="top"/>
          </w:tcPr>
          <w:p>
            <w:pPr>
              <w:keepNext w:val="0"/>
              <w:keepLines w:val="0"/>
              <w:spacing w:lineRule="auto" w:line="240" w:before="120" w:after="120" w:beforeAutospacing="0" w:afterAutospacing="0"/>
              <w:ind w:firstLine="0" w:left="0" w:right="0"/>
              <w:jc w:val="center"/>
              <w:rPr>
                <w:rFonts w:ascii="Times New Roman" w:hAnsi="Times New Roman"/>
                <w:b w:val="0"/>
                <w:caps w:val="0"/>
                <w:sz w:val="22"/>
              </w:rPr>
            </w:pPr>
            <w:r>
              <w:rPr>
                <w:rFonts w:ascii="Times New Roman" w:hAnsi="Times New Roman"/>
                <w:b w:val="0"/>
                <w:caps w:val="0"/>
                <w:sz w:val="22"/>
              </w:rPr>
              <w:fldChar w:fldCharType="begin"/>
            </w:r>
            <w:r>
              <w:rPr>
                <w:rFonts w:ascii="Times New Roman" w:hAnsi="Times New Roman"/>
                <w:b w:val="0"/>
                <w:caps w:val="0"/>
                <w:sz w:val="22"/>
              </w:rPr>
              <w:instrText>SIGNATURE_0_1_FUNCTION</w:instrText>
            </w:r>
            <w:r>
              <w:rPr>
                <w:rFonts w:ascii="Times New Roman" w:hAnsi="Times New Roman"/>
                <w:b w:val="0"/>
                <w:caps w:val="0"/>
                <w:sz w:val="22"/>
              </w:rPr>
              <w:fldChar w:fldCharType="separate"/>
            </w:r>
            <w:r>
              <w:rPr>
                <w:rFonts w:ascii="Times New Roman" w:hAnsi="Times New Roman"/>
                <w:b w:val="0"/>
                <w:caps w:val="0"/>
                <w:sz w:val="22"/>
              </w:rPr>
              <w:t>Przewodniczący Rady Miejskiej</w:t>
            </w:r>
            <w:r>
              <w:rPr>
                <w:rFonts w:ascii="Times New Roman" w:hAnsi="Times New Roman"/>
                <w:b w:val="0"/>
                <w:caps w:val="0"/>
                <w:sz w:val="22"/>
              </w:rPr>
              <w:fldChar w:fldCharType="end"/>
            </w:r>
          </w:p>
          <w:p>
            <w:pPr>
              <w:keepNext w:val="0"/>
              <w:keepLines w:val="0"/>
              <w:spacing w:lineRule="auto" w:line="240" w:before="120" w:after="120" w:beforeAutospacing="0" w:afterAutospacing="0"/>
              <w:ind w:firstLine="0" w:left="0" w:right="0"/>
              <w:jc w:val="center"/>
              <w:rPr>
                <w:rFonts w:ascii="Times New Roman" w:hAnsi="Times New Roman"/>
                <w:b w:val="0"/>
                <w:caps w:val="0"/>
                <w:sz w:val="22"/>
              </w:rPr>
            </w:pPr>
            <w:r>
              <w:rPr>
                <w:rFonts w:ascii="Times New Roman" w:hAnsi="Times New Roman"/>
                <w:b w:val="0"/>
                <w:caps w:val="0"/>
                <w:sz w:val="22"/>
              </w:rPr>
              <w:t xml:space="preserve"> </w:t>
            </w:r>
          </w:p>
          <w:p>
            <w:pPr>
              <w:keepNext w:val="0"/>
              <w:keepLines w:val="0"/>
              <w:spacing w:lineRule="auto" w:line="240" w:before="120" w:after="120" w:beforeAutospacing="0" w:afterAutospacing="0"/>
              <w:ind w:firstLine="0" w:left="0" w:right="0"/>
              <w:jc w:val="center"/>
              <w:rPr>
                <w:rFonts w:ascii="Times New Roman" w:hAnsi="Times New Roman"/>
                <w:b w:val="0"/>
                <w:caps w:val="0"/>
                <w:sz w:val="22"/>
              </w:rPr>
            </w:pPr>
            <w:r>
              <w:rPr>
                <w:rFonts w:ascii="Times New Roman" w:hAnsi="Times New Roman"/>
                <w:b w:val="0"/>
                <w:caps w:val="0"/>
                <w:sz w:val="22"/>
              </w:rPr>
              <w:fldChar w:fldCharType="begin"/>
            </w:r>
            <w:r>
              <w:rPr>
                <w:rFonts w:ascii="Times New Roman" w:hAnsi="Times New Roman"/>
                <w:b w:val="0"/>
                <w:caps w:val="0"/>
                <w:sz w:val="22"/>
              </w:rPr>
              <w:instrText>SIGNATURE_0_1_FIRSTNAME</w:instrText>
            </w:r>
            <w:r>
              <w:rPr>
                <w:rFonts w:ascii="Times New Roman" w:hAnsi="Times New Roman"/>
                <w:b w:val="0"/>
                <w:caps w:val="0"/>
                <w:sz w:val="22"/>
              </w:rPr>
              <w:fldChar w:fldCharType="separate"/>
            </w:r>
            <w:r>
              <w:rPr>
                <w:rFonts w:ascii="Times New Roman" w:hAnsi="Times New Roman"/>
                <w:b w:val="1"/>
                <w:caps w:val="0"/>
                <w:sz w:val="22"/>
              </w:rPr>
              <w:t xml:space="preserve">Artur </w:t>
            </w:r>
            <w:r>
              <w:rPr>
                <w:rFonts w:ascii="Times New Roman" w:hAnsi="Times New Roman"/>
                <w:b w:val="0"/>
                <w:caps w:val="0"/>
                <w:sz w:val="22"/>
              </w:rPr>
              <w:fldChar w:fldCharType="end"/>
            </w:r>
            <w:r>
              <w:rPr>
                <w:rFonts w:ascii="Times New Roman" w:hAnsi="Times New Roman"/>
                <w:b w:val="0"/>
                <w:caps w:val="0"/>
                <w:sz w:val="22"/>
              </w:rPr>
              <w:fldChar w:fldCharType="begin"/>
            </w:r>
            <w:r>
              <w:rPr>
                <w:rFonts w:ascii="Times New Roman" w:hAnsi="Times New Roman"/>
                <w:b w:val="0"/>
                <w:caps w:val="0"/>
                <w:sz w:val="22"/>
              </w:rPr>
              <w:instrText>SIGNATURE_0_1_LASTNAME</w:instrText>
            </w:r>
            <w:r>
              <w:rPr>
                <w:rFonts w:ascii="Times New Roman" w:hAnsi="Times New Roman"/>
                <w:b w:val="0"/>
                <w:caps w:val="0"/>
                <w:sz w:val="22"/>
              </w:rPr>
              <w:fldChar w:fldCharType="separate"/>
            </w:r>
            <w:r>
              <w:rPr>
                <w:rFonts w:ascii="Times New Roman" w:hAnsi="Times New Roman"/>
                <w:b w:val="1"/>
                <w:caps w:val="0"/>
                <w:sz w:val="22"/>
              </w:rPr>
              <w:t>Juhnke</w:t>
            </w:r>
            <w:r>
              <w:rPr>
                <w:rFonts w:ascii="Times New Roman" w:hAnsi="Times New Roman"/>
                <w:b w:val="0"/>
                <w:caps w:val="0"/>
                <w:sz w:val="22"/>
              </w:rPr>
              <w:fldChar w:fldCharType="end"/>
            </w:r>
          </w:p>
        </w:tc>
      </w:tr>
    </w:tbl>
    <w:p>
      <w:pPr>
        <w:keepNext w:val="0"/>
        <w:keepLines w:val="0"/>
        <w:spacing w:lineRule="auto" w:line="240" w:before="120" w:after="120" w:beforeAutospacing="0" w:afterAutospacing="0"/>
        <w:ind w:firstLine="0" w:left="0" w:right="0"/>
        <w:jc w:val="both"/>
        <w:rPr>
          <w:rFonts w:ascii="Times New Roman" w:hAnsi="Times New Roman"/>
          <w:b w:val="0"/>
          <w:caps w:val="0"/>
          <w:sz w:val="22"/>
        </w:rPr>
      </w:pPr>
    </w:p>
    <w:sectPr>
      <w:endnotePr>
        <w:numFmt w:val="decimal"/>
      </w:endnotePr>
      <w:type w:val="nextPage"/>
      <w:pgSz w:w="11906" w:h="16838" w:code="0"/>
      <w:pgMar w:left="1020" w:right="1020" w:top="1417" w:bottom="992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 w:val="pl-PL" w:bidi="pl-PL" w:eastAsia="pl-PL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>
      <w:jc w:val="both"/>
    </w:pPr>
    <w:rPr>
      <w:rFonts w:ascii="Times New Roman" w:hAnsi="Times New Roman"/>
      <w:sz w:val="22"/>
      <w:lang w:val="pl-PL" w:bidi="pl-PL" w:eastAsia="pl-PL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semiHidden/>
    <w:rPr>
      <w:lang w:val="pl-PL" w:bidi="pl-PL" w:eastAsia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category>Akt prawny</cp:category>
  <dc:creator>M.Kabacinska</dc:creator>
  <dcterms:created xsi:type="dcterms:W3CDTF">2026-10-01T12:43:34Z</dcterms:created>
  <cp:lastModifiedBy>UMSK\M.Frosina</cp:lastModifiedBy>
  <dcterms:modified xsi:type="dcterms:W3CDTF">2026-10-05T05:41:06Z</dcterms:modified>
  <cp:revision>3</cp:revision>
  <dc:subject>w sprawie trybu prac nad projektem uchwały budżetowej Gminy Sępólno Krajeńskie</dc:subject>
  <dc:title>Uchwała nr  XXXI/234/2026 z dnia 30 września 2026 r.</dc:title>
</cp:coreProperties>
</file>