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018AED" Type="http://schemas.openxmlformats.org/officeDocument/2006/relationships/officeDocument" Target="/word/document.xml" /><Relationship Id="coreR7018AE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right"/>
      </w:pPr>
    </w:p>
    <w:p>
      <w:pPr>
        <w:jc w:val="right"/>
      </w:pPr>
    </w:p>
    <w:p>
      <w:pPr>
        <w:jc w:val="right"/>
      </w:pPr>
      <w:r>
        <w:t>Załącznik do uchwały Nr XXV/</w:t>
      </w:r>
      <w:r>
        <w:rPr>
          <w:lang w:val="pl-PL" w:bidi="pl-PL" w:eastAsia="pl-PL"/>
        </w:rPr>
        <w:t>196</w:t>
      </w:r>
      <w:r>
        <w:t>/2026</w:t>
      </w:r>
    </w:p>
    <w:p>
      <w:pPr>
        <w:jc w:val="right"/>
      </w:pPr>
      <w:r>
        <w:t>Rady Miejskiej w Sępólnie Krajeńskim</w:t>
      </w:r>
    </w:p>
    <w:p>
      <w:pPr>
        <w:jc w:val="right"/>
      </w:pPr>
      <w:r>
        <w:t>z dnia 25 marca 2026 r.</w:t>
      </w:r>
    </w:p>
    <w:p/>
    <w:p/>
    <w:tbl>
      <w:tblPr>
        <w:tblW w:w="9222" w:type="dxa"/>
        <w:tblInd w:w="0" w:type="dxa"/>
        <w:tblLayout w:type="autofit"/>
        <w:tblCellMar>
          <w:left w:w="70" w:type="dxa"/>
          <w:right w:w="70" w:type="dxa"/>
        </w:tblCellMar>
        <w:tblLook w:val="04A0"/>
      </w:tblPr>
      <w:tblGrid/>
      <w:tr>
        <w:trPr>
          <w:gridAfter w:val="1"/>
          <w:wBefore w:w="0" w:type="dxa"/>
          <w:wAfter w:w="160" w:type="dxa"/>
          <w:trHeight w:hRule="atLeast" w:val="1710"/>
        </w:trPr>
        <w:tc>
          <w:tcPr>
            <w:tcW w:w="437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Lp.</w:t>
            </w:r>
          </w:p>
        </w:tc>
        <w:tc>
          <w:tcPr>
            <w:tcW w:w="1821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Jednostka pomocnicza</w:t>
            </w:r>
          </w:p>
        </w:tc>
        <w:tc>
          <w:tcPr>
            <w:tcW w:w="1772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Stawka za nadzór nad mieniem publicznym (m.in. świetlice, place zabaw, tereny rekreacyjne, zielone, koszty dojazdów) w zł</w:t>
            </w:r>
          </w:p>
        </w:tc>
        <w:tc>
          <w:tcPr>
            <w:tcW w:w="1630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Dodatek uzależniony od liczby mieszkańców w zł</w:t>
            </w:r>
          </w:p>
        </w:tc>
        <w:tc>
          <w:tcPr>
            <w:tcW w:w="1701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Stawka za obsługę mieszkańców (m.in. dostarczanie korespondencji, ogłoszeń, informacji) w zł</w:t>
            </w:r>
          </w:p>
        </w:tc>
        <w:tc>
          <w:tcPr>
            <w:tcW w:w="1701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b w:val="1"/>
                <w:sz w:val="18"/>
              </w:rPr>
            </w:pPr>
            <w:r>
              <w:rPr>
                <w:rFonts w:ascii="Times New Roman CE" w:hAnsi="Times New Roman CE"/>
                <w:b w:val="1"/>
                <w:sz w:val="18"/>
              </w:rPr>
              <w:t>m-czna wysokość diety w zł</w:t>
            </w:r>
          </w:p>
        </w:tc>
      </w:tr>
      <w:tr>
        <w:trPr>
          <w:wBefore w:w="0" w:type="dxa"/>
          <w:trHeight w:hRule="atLeast" w:val="255"/>
        </w:trPr>
        <w:tc>
          <w:tcPr>
            <w:tcW w:w="437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821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772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630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701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701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b w:val="1"/>
                <w:sz w:val="18"/>
              </w:rPr>
            </w:pP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noWrap/>
            <w:vAlign w:val="bottom"/>
            <w:hideMark/>
          </w:tcPr>
          <w:p>
            <w:pPr>
              <w:jc w:val="center"/>
              <w:rPr>
                <w:b w:val="1"/>
                <w:sz w:val="18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center"/>
              <w:rPr>
                <w:sz w:val="12"/>
              </w:rPr>
            </w:pPr>
            <w:r>
              <w:rPr>
                <w:sz w:val="12"/>
              </w:rPr>
              <w:t>1+2+3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Dziechowo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574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Iłowo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Jazdrowo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Kawle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Komierowo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Lutowo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587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Lutówko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Niechorz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Piaseczno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765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Radońsk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Sikorz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Skarpa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Świdwie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657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Teklanowo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Trzciany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Wałdowo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Wałdówko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Włościbórz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Wiśniewa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Wiśniewka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Wilkowo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Wysoka Krajeńska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556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Zalesie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31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Zboże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52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821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Osiedle nr 1 w Sępólnie Krajeńskim</w:t>
            </w:r>
          </w:p>
        </w:tc>
        <w:tc>
          <w:tcPr>
            <w:tcW w:w="1772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  <w:tr>
        <w:trPr>
          <w:wBefore w:w="0" w:type="dxa"/>
          <w:trHeight w:hRule="atLeast" w:val="525"/>
        </w:trPr>
        <w:tc>
          <w:tcPr>
            <w:tcW w:w="437" w:type="dxa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821" w:type="dxa"/>
            <w:tcBorders>
              <w:top w:val="single" w:sz="8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Osiedle nr 2 w Sępólnie Krajeńskim</w:t>
            </w:r>
          </w:p>
        </w:tc>
        <w:tc>
          <w:tcPr>
            <w:tcW w:w="17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630" w:type="dxa"/>
            <w:tcBorders>
              <w:top w:val="single" w:sz="8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2178</w:t>
            </w:r>
          </w:p>
        </w:tc>
        <w:tc>
          <w:tcPr>
            <w:tcW w:w="1701" w:type="dxa"/>
            <w:tcBorders>
              <w:top w:val="none" w:sz="0" w:space="0" w:shadow="0" w:frame="0" w:color="000000"/>
              <w:left w:val="none" w:sz="0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vAlign w:val="center"/>
            <w:hideMark/>
          </w:tcPr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2815</w:t>
            </w:r>
          </w:p>
        </w:tc>
        <w:tc>
          <w:tcPr>
            <w:tcW w:w="160" w:type="dxa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sz w:val="20"/>
              </w:rPr>
            </w:pPr>
          </w:p>
        </w:tc>
      </w:tr>
    </w:tbl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Gustyn</dc:creator>
  <dcterms:created xsi:type="dcterms:W3CDTF">2026-03-16T08:31:07Z</dcterms:created>
  <cp:lastModifiedBy>HOST-13\Frosina</cp:lastModifiedBy>
  <dcterms:modified xsi:type="dcterms:W3CDTF">2026-03-27T08:13:11Z</dcterms:modified>
  <cp:revision>12</cp:revision>
</cp:coreProperties>
</file>