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8589756" Type="http://schemas.openxmlformats.org/officeDocument/2006/relationships/officeDocument" Target="/word/document.xml" /><Relationship Id="coreR7858975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Zgodnie z art. 19. ustawy Prawo energetyczne z dnia 10 kwietnia 1997 r. (t.j. Dz. U. z 2026 r., poz. 43), Projekt założeń do planu zaopatrzenia w ciepło, energię elektryczną i paliwa gazowe sporządza dla obszaru gminy co najmniej na okres 15 lat i aktualizuje co najmniej raz na trzy lata.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Projekt założeń powinien określać: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1) ocenę stanu aktualnego i przewidywanych zmian zapotrzebowania na ciepło, energię elektryczną i paliwa gazowe;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2) przedsięwzięcia racjonalizujące użytkowanie ciepła, energii elektrycznej i paliw gazowych;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3) możliwości wykorzystania istniejących nadwyżek i lokalnych zasobów paliw i energii, z uwzględnieniem energii elektrycznej i ciepła wytwarzanych w instalacjach odnawialnego źródła energii, energii elektrycznej i ciepła użytkowego wytwarzanych w kogeneracji oraz zagospodarowania ciepła odpadowego z instalacji przemysłowych;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3a) możliwości stosowania środków poprawy efektywności energetycznej w rozumieniu art. 6 ust. 2 ustawy z dnia 20 maja 2016 r. o efektywności energetycznej;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4) zakres współpracy z innymi gminami.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 okresie od 9 września do 30 września 2025 r. projekt założeń został wyłożony do publicznego wglądu, o czym mieszkańcy Gminy zostali powiadomieni obwieszczeniem Burmistrza Sępólna Krajeńskiego, zamieszczonym w Biuletynie Informacji Publicznej oraz na tablicy ogłoszeń Urzędu Miejskiego w Sępólnie Krajeńskim. Do projektu nie wpłynęły uwagi.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Rada Miejska w Sępólnie Krajeńskim uchwala założenia do planu zaopatrzenia w ciepło, energię elektryczną i paliwa gazowe, rozpatrując jednocześnie wnioski, zastrzeżenia i uwagi zgłoszone w czasie wyłożenia projektu założeń do publicznego wglądu.</w:t>
      </w:r>
    </w:p>
    <w:p>
      <w:pPr>
        <w:keepNext w:val="1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Wobec powyższego podjęcie niniejszej uchwały jest zasadne.</w:t>
      </w:r>
    </w:p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  <w:r>
        <w:rPr>
          <w:rFonts w:ascii="Times New Roman" w:hAnsi="Times New Roman"/>
          <w:b w:val="0"/>
          <w:caps w:val="0"/>
          <w:sz w:val="22"/>
        </w:rPr>
        <w:t> 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/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firstLine="0" w:left="1134" w:right="1134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instrText>MERGEFIELD SIGNATURE_0_0__FUNCTION \* MERGEFORMAT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Przewodniczący Rady Miejskiej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br w:type="textWrapping"/>
              <w:br w:type="textWrapping"/>
              <w:br w:type="textWrapping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SIGNATURE_0_0_FIRSTNAME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Artur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SIGNATURE_0_0_LASTNAME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Juhnke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</w:p>
        </w:tc>
      </w:tr>
    </w:tbl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Stryszyk</dc:creator>
  <dcterms:created xsi:type="dcterms:W3CDTF">2026-02-13T07:25:21Z</dcterms:created>
  <cp:lastModifiedBy>HOST-13\Frosina</cp:lastModifiedBy>
  <dcterms:modified xsi:type="dcterms:W3CDTF">2026-02-26T13:57:16Z</dcterms:modified>
  <cp:revision>13</cp:revision>
  <dc:subject>w sprawie aktualizacji "Projektu założeń do planu zaopatrzenia w ciepło, energię elektryczną i paliwa gazowe dla gminy Sępólno Krajeńskie na lata 2020 - 2035"</dc:subject>
  <dc:title>Uchwała nr  XXIV/.../2026 z dnia 25 lutego 2026 r.</dc:title>
</cp:coreProperties>
</file>