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52593A1F" w14:textId="77777777" w:rsidR="003D67E0" w:rsidRDefault="003D67E0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5ACF00A9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54456962" w:rsid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6C6CCD">
        <w:rPr>
          <w:rFonts w:ascii="Arial" w:hAnsi="Arial" w:cs="Arial"/>
          <w:b/>
        </w:rPr>
        <w:t>Sporządzenie planu ogólnego Gminy Sępólno Krajeńskie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</w:t>
      </w:r>
      <w:r w:rsidR="006C6CCD">
        <w:rPr>
          <w:rFonts w:ascii="Arial" w:hAnsi="Arial" w:cs="Arial"/>
          <w:color w:val="000000" w:themeColor="text1"/>
          <w:szCs w:val="20"/>
        </w:rPr>
        <w:t>7</w:t>
      </w:r>
      <w:r w:rsidR="009E5E9D" w:rsidRPr="004B3B7A">
        <w:rPr>
          <w:rFonts w:ascii="Arial" w:hAnsi="Arial" w:cs="Arial"/>
          <w:color w:val="000000" w:themeColor="text1"/>
          <w:szCs w:val="20"/>
        </w:rPr>
        <w:t>.</w:t>
      </w:r>
      <w:r w:rsidR="00D06CE8">
        <w:rPr>
          <w:rFonts w:ascii="Arial" w:hAnsi="Arial" w:cs="Arial"/>
          <w:color w:val="000000" w:themeColor="text1"/>
          <w:szCs w:val="20"/>
        </w:rPr>
        <w:t>1.</w:t>
      </w:r>
      <w:r w:rsidR="009E5E9D" w:rsidRPr="004B3B7A">
        <w:rPr>
          <w:rFonts w:ascii="Arial" w:hAnsi="Arial" w:cs="Arial"/>
          <w:color w:val="000000" w:themeColor="text1"/>
          <w:szCs w:val="20"/>
        </w:rPr>
        <w:t>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p w14:paraId="27B0981C" w14:textId="77777777" w:rsidR="00AB03F4" w:rsidRPr="003639DC" w:rsidRDefault="00AB03F4" w:rsidP="00EC1328">
      <w:pPr>
        <w:spacing w:after="0" w:line="360" w:lineRule="auto"/>
        <w:rPr>
          <w:rFonts w:ascii="Arial" w:hAnsi="Arial" w:cs="Arial"/>
          <w:bCs/>
          <w:iCs/>
        </w:rPr>
      </w:pPr>
    </w:p>
    <w:tbl>
      <w:tblPr>
        <w:tblStyle w:val="Tabela-Siatka"/>
        <w:tblW w:w="1573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6"/>
        <w:gridCol w:w="1845"/>
        <w:gridCol w:w="1701"/>
        <w:gridCol w:w="6662"/>
        <w:gridCol w:w="1673"/>
        <w:gridCol w:w="1588"/>
        <w:gridCol w:w="1701"/>
      </w:tblGrid>
      <w:tr w:rsidR="001373DE" w:rsidRPr="003639DC" w14:paraId="6532B22E" w14:textId="77777777" w:rsidTr="00AB03F4">
        <w:trPr>
          <w:trHeight w:val="18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1373DE" w:rsidRPr="002437AA" w:rsidRDefault="001373DE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1EC01" w14:textId="29F8AAA0" w:rsidR="001373DE" w:rsidRPr="002437AA" w:rsidRDefault="00AB03F4" w:rsidP="00AB03F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Rola w przedmiocie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006875F5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F52D7" w14:textId="246DBDCD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Kwalifikacje zawodowe i uprawnienia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CBB1A" w14:textId="43B67B11" w:rsidR="001373DE" w:rsidRPr="00AB03F4" w:rsidRDefault="001373DE" w:rsidP="00AB03F4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</w:tc>
      </w:tr>
      <w:tr w:rsidR="001373DE" w:rsidRPr="003639DC" w14:paraId="0C34E032" w14:textId="77777777" w:rsidTr="00AB03F4">
        <w:trPr>
          <w:trHeight w:val="83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1373DE" w:rsidRPr="002437AA" w:rsidRDefault="001373DE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623312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0D47BE74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1373DE" w:rsidRPr="002437AA" w:rsidRDefault="001373DE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1373DE" w:rsidRPr="002437AA" w:rsidRDefault="001373DE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1373DE" w:rsidRPr="003639DC" w14:paraId="021D87BC" w14:textId="77777777" w:rsidTr="00AB03F4">
        <w:trPr>
          <w:trHeight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1373DE" w:rsidRPr="00EC737F" w:rsidRDefault="001373DE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DC5D6" w14:textId="77777777" w:rsidR="004428E9" w:rsidRDefault="004428E9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5F103DF3" w14:textId="08FF4CA8" w:rsidR="00205E86" w:rsidRDefault="004428E9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osoba spełnia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jąca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wymogi określone 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w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art., 5 ustawy</w:t>
            </w:r>
            <w:r w:rsidR="00205E86"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z dnia 2003 roku o planowaniu i zagospodarowaniu przestrzenn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y</w:t>
            </w:r>
            <w:r w:rsidR="00205E86"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m </w:t>
            </w:r>
          </w:p>
          <w:p w14:paraId="324140CF" w14:textId="77777777" w:rsidR="001373DE" w:rsidRDefault="00205E86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t.j. Dz. U. z 2023 r., poz. z późn. zm.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  <w:p w14:paraId="4A3959B5" w14:textId="0A83FF7D" w:rsidR="00732D2C" w:rsidRPr="00732D2C" w:rsidRDefault="00732D2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 osoba przewidziana do sporządzenia planu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164E0598" w:rsidR="001373DE" w:rsidRPr="005A63BD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FB49" w14:textId="77777777" w:rsidR="001373DE" w:rsidRDefault="00205E86" w:rsidP="00AB03F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 w:rsidR="00E53F40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14:paraId="46D0CE2B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nabyła uprawnienia do projektowania w planowaniu przestrzennym na podstawie ustawy z nia 12 lipca 1984 r. o planowaniu przestrzennym (Dz. U. z 1989 r. poz. 99, 178 i 192, z 1990 r. poz. 198 i 505 oraz z 1993 r. poz. 212);</w:t>
            </w:r>
          </w:p>
          <w:p w14:paraId="1B560FAE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nabyła uprawnienia urbanistyczne na podstawie art. 51 ustawy z dnia 7 lipca 1994 r. o zagospodarowaniu przestrzennym (Dz. U. z 1999 r. poz. 139, z późn. zm.);</w:t>
            </w:r>
          </w:p>
          <w:p w14:paraId="0AB36673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764E787A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architektury, urbanistyki lub gospodarki przestrzennej;</w:t>
            </w:r>
          </w:p>
          <w:p w14:paraId="564951C2" w14:textId="6AFDB5A8" w:rsidR="00E53F40" w:rsidRP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innym niż określony w pkt 4 oraz ukończyły studia podyplomowe w zakresie planowania przestrzennego, urbanistyki lub gospodarki przestrzennej;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1373DE" w:rsidRPr="003639DC" w14:paraId="5657B662" w14:textId="77777777" w:rsidTr="00732D2C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1373DE" w:rsidRPr="00EC737F" w:rsidRDefault="001373DE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2.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571D" w14:textId="77777777" w:rsidR="001373DE" w:rsidRDefault="00732D2C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Osoba spełniająca wymogi określone w art. 74a ustawy z dnia 3 października 2008 roku o udostępnianiu informacji o środowisku i jego ochronie, udziale społeczeństwa w ochronie środowiska oraz ocenach oddziaływania na środowisko (t.j. Dz. U. z 2023 r., poz. 1094 z późn. zm.)</w:t>
            </w:r>
          </w:p>
          <w:p w14:paraId="6AF0BF2F" w14:textId="4D35FC6C" w:rsidR="00732D2C" w:rsidRPr="00732D2C" w:rsidRDefault="00732D2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-osoba przewidziana do sporządzenia prognozy i/lub raportu o oddziaływaniu przedsięwzięcia na środowisko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15334528" w:rsidR="001373DE" w:rsidRPr="005A63BD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5BBD" w14:textId="77777777" w:rsidR="00732D2C" w:rsidRDefault="00732D2C" w:rsidP="00AB03F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14:paraId="500997B7" w14:textId="6204D385" w:rsidR="00732D2C" w:rsidRDefault="00732D2C" w:rsidP="00AB03F4">
            <w:pPr>
              <w:pStyle w:val="Akapitzlist"/>
              <w:numPr>
                <w:ilvl w:val="0"/>
                <w:numId w:val="7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Osoba,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28FCA78E" w14:textId="27204478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ścisłych z dziedzin nauk chemicznych,</w:t>
            </w:r>
          </w:p>
          <w:p w14:paraId="4A7ED249" w14:textId="35D314C8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przyrodniczych z dziedzin nauk biologicznych oraz nauk o Ziemi,</w:t>
            </w:r>
          </w:p>
          <w:p w14:paraId="56875845" w14:textId="0C242750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technicznych z dziedzin nauk technicznych z dyscyplin: biotechnologia, górnictwo i geologia inżynierska, inżynieria środowiska,</w:t>
            </w:r>
          </w:p>
          <w:p w14:paraId="55FF1947" w14:textId="00B1D419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rolniczych, leśnych i weterynaryjnych z dziedzin nauk rolniczych, nauk leśnych</w:t>
            </w:r>
          </w:p>
          <w:p w14:paraId="70EE8DE6" w14:textId="01B40073" w:rsidR="00732D2C" w:rsidRPr="00732D2C" w:rsidRDefault="00732D2C" w:rsidP="00AB03F4">
            <w:pPr>
              <w:spacing w:line="360" w:lineRule="auto"/>
              <w:ind w:left="318" w:hanging="28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lub</w:t>
            </w:r>
          </w:p>
          <w:p w14:paraId="2592379B" w14:textId="709A9552" w:rsidR="00732D2C" w:rsidRPr="00732D2C" w:rsidRDefault="00732D2C" w:rsidP="00AB03F4">
            <w:pPr>
              <w:pStyle w:val="Akapitzlist"/>
              <w:numPr>
                <w:ilvl w:val="0"/>
                <w:numId w:val="7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 która ukończyła, w rozumieniu przepisów o szkolnictwie wyższym i nauce, studia pierwszego stopnia lub drugiego stopnia lub jed</w:t>
            </w:r>
            <w:r w:rsidR="00AB03F4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olite studia magisterskie, i posiada co najmniej 3-letnie doświadczenie w pracach w zespołach autorów przygotowujących raporty o odziaływaniu przedsięwzięcia na środowisko lub prognozy oddziaływania na środowisko lub był co najmniej pięciokrotnie członkiem zespołów autorów przygotowujących raporty o oddziaływaniu przedsięwzięcia na środowisko lub prognozy oddziaływania na środowisko.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AB03F4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AB03F4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20"/>
        </w:rPr>
      </w:pPr>
      <w:r w:rsidRPr="00AB03F4">
        <w:rPr>
          <w:rFonts w:ascii="Arial" w:hAnsi="Arial" w:cs="Arial"/>
          <w:b/>
          <w:sz w:val="20"/>
          <w:szCs w:val="20"/>
        </w:rPr>
        <w:t>OBJAŚNIENIA:</w:t>
      </w:r>
    </w:p>
    <w:p w14:paraId="3F8E85E5" w14:textId="07512283" w:rsidR="003639DC" w:rsidRPr="00AB03F4" w:rsidRDefault="00AB03F4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20"/>
        </w:rPr>
      </w:pPr>
      <w:r w:rsidRPr="00AB03F4">
        <w:rPr>
          <w:rFonts w:ascii="Arial" w:hAnsi="Arial" w:cs="Arial"/>
          <w:bCs/>
          <w:iCs/>
          <w:sz w:val="20"/>
          <w:szCs w:val="20"/>
        </w:rPr>
        <w:t>Należy odpowiednio wybrać i podkreślić właściwą podstawę ze wskazanych w tabeli</w:t>
      </w:r>
      <w:r w:rsidRPr="00AB03F4">
        <w:rPr>
          <w:rFonts w:ascii="Arial" w:hAnsi="Arial" w:cs="Arial"/>
          <w:b/>
          <w:i/>
          <w:sz w:val="20"/>
          <w:szCs w:val="20"/>
        </w:rPr>
        <w:t xml:space="preserve"> </w:t>
      </w:r>
      <w:r w:rsidR="003639DC" w:rsidRPr="00AB03F4">
        <w:rPr>
          <w:rFonts w:ascii="Arial" w:hAnsi="Arial" w:cs="Arial"/>
          <w:bCs/>
          <w:color w:val="000000"/>
          <w:sz w:val="20"/>
          <w:szCs w:val="20"/>
        </w:rPr>
        <w:t xml:space="preserve">umożliwiając ocenę spełniania warunku, którego opis jest 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zawarty w </w:t>
      </w:r>
      <w:r w:rsidR="00C505F0" w:rsidRPr="00AB03F4">
        <w:rPr>
          <w:rFonts w:ascii="Arial" w:hAnsi="Arial" w:cs="Arial"/>
          <w:bCs/>
          <w:sz w:val="20"/>
          <w:szCs w:val="20"/>
        </w:rPr>
        <w:t>pkt 1.2 ppkt 4)</w:t>
      </w:r>
      <w:r w:rsidR="004B3B7A" w:rsidRPr="00AB03F4">
        <w:rPr>
          <w:rFonts w:ascii="Arial" w:hAnsi="Arial" w:cs="Arial"/>
          <w:bCs/>
          <w:sz w:val="20"/>
          <w:szCs w:val="20"/>
        </w:rPr>
        <w:t xml:space="preserve"> </w:t>
      </w:r>
      <w:r w:rsidR="00642157" w:rsidRPr="00AB03F4">
        <w:rPr>
          <w:rFonts w:ascii="Arial" w:hAnsi="Arial" w:cs="Arial"/>
          <w:bCs/>
          <w:sz w:val="20"/>
          <w:szCs w:val="20"/>
        </w:rPr>
        <w:t>l</w:t>
      </w:r>
      <w:r w:rsidR="006C6CCD" w:rsidRPr="00AB03F4">
        <w:rPr>
          <w:rFonts w:ascii="Arial" w:hAnsi="Arial" w:cs="Arial"/>
          <w:bCs/>
          <w:sz w:val="20"/>
          <w:szCs w:val="20"/>
        </w:rPr>
        <w:t>it. b</w:t>
      </w:r>
      <w:r w:rsidR="00642157" w:rsidRPr="00AB03F4">
        <w:rPr>
          <w:rFonts w:ascii="Arial" w:hAnsi="Arial" w:cs="Arial"/>
          <w:bCs/>
          <w:sz w:val="20"/>
          <w:szCs w:val="20"/>
        </w:rPr>
        <w:t xml:space="preserve">) </w:t>
      </w:r>
      <w:r w:rsidR="003639DC" w:rsidRPr="00AB03F4">
        <w:rPr>
          <w:rFonts w:ascii="Arial" w:hAnsi="Arial" w:cs="Arial"/>
          <w:bCs/>
          <w:sz w:val="20"/>
          <w:szCs w:val="20"/>
        </w:rPr>
        <w:t>Rozdzia</w:t>
      </w:r>
      <w:r w:rsidR="00C505F0" w:rsidRPr="00AB03F4">
        <w:rPr>
          <w:rFonts w:ascii="Arial" w:hAnsi="Arial" w:cs="Arial"/>
          <w:bCs/>
          <w:sz w:val="20"/>
          <w:szCs w:val="20"/>
        </w:rPr>
        <w:t>łu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 </w:t>
      </w:r>
      <w:r w:rsidR="00642157" w:rsidRPr="00AB03F4">
        <w:rPr>
          <w:rFonts w:ascii="Arial" w:hAnsi="Arial" w:cs="Arial"/>
          <w:bCs/>
          <w:sz w:val="20"/>
          <w:szCs w:val="20"/>
        </w:rPr>
        <w:t>VIII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 SWZ.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A87B8" w14:textId="77777777" w:rsidR="0046499E" w:rsidRDefault="0046499E" w:rsidP="003639DC">
      <w:pPr>
        <w:spacing w:after="0" w:line="240" w:lineRule="auto"/>
      </w:pPr>
      <w:r>
        <w:separator/>
      </w:r>
    </w:p>
  </w:endnote>
  <w:endnote w:type="continuationSeparator" w:id="0">
    <w:p w14:paraId="47059B24" w14:textId="77777777" w:rsidR="0046499E" w:rsidRDefault="0046499E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499F1" w14:textId="77777777" w:rsidR="00996D33" w:rsidRDefault="0099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3DA8CBAE" w:rsidR="003639DC" w:rsidRPr="00996D33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98EC" w14:textId="77777777" w:rsidR="00996D33" w:rsidRDefault="0099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F1A80" w14:textId="77777777" w:rsidR="0046499E" w:rsidRDefault="0046499E" w:rsidP="003639DC">
      <w:pPr>
        <w:spacing w:after="0" w:line="240" w:lineRule="auto"/>
      </w:pPr>
      <w:r>
        <w:separator/>
      </w:r>
    </w:p>
  </w:footnote>
  <w:footnote w:type="continuationSeparator" w:id="0">
    <w:p w14:paraId="38BC54C8" w14:textId="77777777" w:rsidR="0046499E" w:rsidRDefault="0046499E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F44" w14:textId="77777777" w:rsidR="00996D33" w:rsidRDefault="00996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2AD60FF0" w:rsidR="003639DC" w:rsidRPr="003D0574" w:rsidRDefault="003639DC" w:rsidP="003D0574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B7D58" w14:textId="77777777" w:rsidR="00996D33" w:rsidRDefault="00996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A28"/>
    <w:multiLevelType w:val="hybridMultilevel"/>
    <w:tmpl w:val="ADAE9AA6"/>
    <w:lvl w:ilvl="0" w:tplc="3162E794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D1473"/>
    <w:multiLevelType w:val="hybridMultilevel"/>
    <w:tmpl w:val="EFA04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046E5"/>
    <w:multiLevelType w:val="hybridMultilevel"/>
    <w:tmpl w:val="EBC820DE"/>
    <w:lvl w:ilvl="0" w:tplc="1ACC4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1"/>
  </w:num>
  <w:num w:numId="5" w16cid:durableId="1564482821">
    <w:abstractNumId w:val="3"/>
  </w:num>
  <w:num w:numId="6" w16cid:durableId="2071339200">
    <w:abstractNumId w:val="0"/>
  </w:num>
  <w:num w:numId="7" w16cid:durableId="233396446">
    <w:abstractNumId w:val="4"/>
  </w:num>
  <w:num w:numId="8" w16cid:durableId="12127661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373DE"/>
    <w:rsid w:val="0016597B"/>
    <w:rsid w:val="00176BA1"/>
    <w:rsid w:val="001976AA"/>
    <w:rsid w:val="001C5A35"/>
    <w:rsid w:val="001E2223"/>
    <w:rsid w:val="001E72B7"/>
    <w:rsid w:val="00205E86"/>
    <w:rsid w:val="00214455"/>
    <w:rsid w:val="00233096"/>
    <w:rsid w:val="002437AA"/>
    <w:rsid w:val="00246D48"/>
    <w:rsid w:val="0028215C"/>
    <w:rsid w:val="00297CDB"/>
    <w:rsid w:val="002A7E43"/>
    <w:rsid w:val="002B5DED"/>
    <w:rsid w:val="002D6E3E"/>
    <w:rsid w:val="002E7FF7"/>
    <w:rsid w:val="002F63CE"/>
    <w:rsid w:val="00326979"/>
    <w:rsid w:val="003639DC"/>
    <w:rsid w:val="003725EC"/>
    <w:rsid w:val="003B537A"/>
    <w:rsid w:val="003B7870"/>
    <w:rsid w:val="003D0574"/>
    <w:rsid w:val="003D67E0"/>
    <w:rsid w:val="003E05BD"/>
    <w:rsid w:val="00411BC3"/>
    <w:rsid w:val="00425B3D"/>
    <w:rsid w:val="00440FEB"/>
    <w:rsid w:val="004428E9"/>
    <w:rsid w:val="00444630"/>
    <w:rsid w:val="00444B62"/>
    <w:rsid w:val="00444C9F"/>
    <w:rsid w:val="00450487"/>
    <w:rsid w:val="0046499E"/>
    <w:rsid w:val="004650E2"/>
    <w:rsid w:val="00481E0F"/>
    <w:rsid w:val="00482837"/>
    <w:rsid w:val="004A75CD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75C33"/>
    <w:rsid w:val="006C2328"/>
    <w:rsid w:val="006C6CCD"/>
    <w:rsid w:val="006D2483"/>
    <w:rsid w:val="006F5982"/>
    <w:rsid w:val="00724A07"/>
    <w:rsid w:val="00732D2C"/>
    <w:rsid w:val="00756D15"/>
    <w:rsid w:val="0075714E"/>
    <w:rsid w:val="007B322B"/>
    <w:rsid w:val="007E2F88"/>
    <w:rsid w:val="007E6485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96D33"/>
    <w:rsid w:val="009E5E9D"/>
    <w:rsid w:val="00A21D94"/>
    <w:rsid w:val="00A30446"/>
    <w:rsid w:val="00A43845"/>
    <w:rsid w:val="00A51E81"/>
    <w:rsid w:val="00A53F96"/>
    <w:rsid w:val="00A54347"/>
    <w:rsid w:val="00A55D1A"/>
    <w:rsid w:val="00A56C17"/>
    <w:rsid w:val="00AB03F4"/>
    <w:rsid w:val="00AC7496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06CE8"/>
    <w:rsid w:val="00D1083F"/>
    <w:rsid w:val="00D33249"/>
    <w:rsid w:val="00D51956"/>
    <w:rsid w:val="00D6577A"/>
    <w:rsid w:val="00D778BE"/>
    <w:rsid w:val="00D917A8"/>
    <w:rsid w:val="00DA03DB"/>
    <w:rsid w:val="00DC7BA7"/>
    <w:rsid w:val="00DF409E"/>
    <w:rsid w:val="00E2502E"/>
    <w:rsid w:val="00E53F40"/>
    <w:rsid w:val="00E856D2"/>
    <w:rsid w:val="00EB4927"/>
    <w:rsid w:val="00EC1328"/>
    <w:rsid w:val="00EC737F"/>
    <w:rsid w:val="00ED610C"/>
    <w:rsid w:val="00EF1D28"/>
    <w:rsid w:val="00F02B4D"/>
    <w:rsid w:val="00F21107"/>
    <w:rsid w:val="00F521D8"/>
    <w:rsid w:val="00F523CC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8</cp:revision>
  <cp:lastPrinted>2024-08-23T09:03:00Z</cp:lastPrinted>
  <dcterms:created xsi:type="dcterms:W3CDTF">2024-08-02T11:59:00Z</dcterms:created>
  <dcterms:modified xsi:type="dcterms:W3CDTF">2024-09-12T07:20:00Z</dcterms:modified>
</cp:coreProperties>
</file>